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32BF4">
        <w:rPr>
          <w:bCs/>
          <w:sz w:val="28"/>
          <w:szCs w:val="28"/>
        </w:rPr>
        <w:t>1766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B32BF4" w:rsidRPr="00B32BF4" w:rsidP="00B32BF4">
      <w:pPr>
        <w:ind w:firstLine="540"/>
        <w:jc w:val="both"/>
        <w:rPr>
          <w:sz w:val="28"/>
          <w:szCs w:val="28"/>
        </w:rPr>
      </w:pPr>
      <w:r w:rsidRPr="00B32BF4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B32BF4" w:rsidR="00C62496">
        <w:rPr>
          <w:rFonts w:eastAsia="MS Mincho"/>
          <w:sz w:val="28"/>
          <w:szCs w:val="28"/>
        </w:rPr>
        <w:t xml:space="preserve">должностного лица – </w:t>
      </w:r>
      <w:r w:rsidRPr="00B32BF4">
        <w:rPr>
          <w:sz w:val="28"/>
          <w:szCs w:val="28"/>
        </w:rPr>
        <w:t xml:space="preserve">Богданова Дениса Николаевича, </w:t>
      </w:r>
      <w:r w:rsidR="00AB3B13">
        <w:rPr>
          <w:sz w:val="28"/>
          <w:szCs w:val="28"/>
        </w:rPr>
        <w:t>*-**</w:t>
      </w:r>
      <w:r w:rsidRPr="00B32BF4">
        <w:rPr>
          <w:sz w:val="28"/>
          <w:szCs w:val="28"/>
        </w:rPr>
        <w:t xml:space="preserve"> года рождения, уроженца </w:t>
      </w:r>
      <w:r w:rsidR="00AB3B13">
        <w:rPr>
          <w:sz w:val="28"/>
          <w:szCs w:val="28"/>
        </w:rPr>
        <w:t>***</w:t>
      </w:r>
      <w:r w:rsidRPr="00B32BF4">
        <w:rPr>
          <w:sz w:val="28"/>
          <w:szCs w:val="28"/>
        </w:rPr>
        <w:t xml:space="preserve">, проживающего по адресу: </w:t>
      </w:r>
      <w:r w:rsidR="00AB3B13">
        <w:rPr>
          <w:sz w:val="28"/>
          <w:szCs w:val="28"/>
        </w:rPr>
        <w:t>***</w:t>
      </w:r>
      <w:r w:rsidRPr="00B32BF4">
        <w:rPr>
          <w:sz w:val="28"/>
          <w:szCs w:val="28"/>
        </w:rPr>
        <w:t xml:space="preserve">, паспорт </w:t>
      </w:r>
      <w:r w:rsidR="00AB3B13">
        <w:rPr>
          <w:sz w:val="28"/>
          <w:szCs w:val="28"/>
        </w:rPr>
        <w:t>***</w:t>
      </w:r>
      <w:r w:rsidRPr="00B32BF4">
        <w:rPr>
          <w:sz w:val="28"/>
          <w:szCs w:val="28"/>
        </w:rPr>
        <w:t>,</w:t>
      </w:r>
    </w:p>
    <w:p w:rsidR="00B32BF4" w:rsidRPr="00B32BF4" w:rsidP="00B32BF4">
      <w:pPr>
        <w:ind w:left="3540"/>
        <w:rPr>
          <w:sz w:val="28"/>
          <w:szCs w:val="28"/>
        </w:rPr>
      </w:pPr>
      <w:r w:rsidRPr="00B32BF4">
        <w:rPr>
          <w:sz w:val="28"/>
          <w:szCs w:val="28"/>
        </w:rPr>
        <w:t xml:space="preserve">      УСТАНОВИЛ:</w:t>
      </w:r>
    </w:p>
    <w:p w:rsidR="00625FBB" w:rsidRPr="00A467DE" w:rsidP="00B32BF4">
      <w:pPr>
        <w:pStyle w:val="BodyTextIndent"/>
        <w:ind w:firstLine="567"/>
        <w:jc w:val="both"/>
        <w:rPr>
          <w:szCs w:val="28"/>
        </w:rPr>
      </w:pPr>
      <w:r w:rsidRPr="00B32BF4">
        <w:rPr>
          <w:szCs w:val="28"/>
        </w:rPr>
        <w:t>Богданов Д.Н., являясь ликвидатором ООО «Центрсвет-Югра</w:t>
      </w:r>
      <w:r w:rsidRPr="00B32BF4" w:rsidR="00466C9A">
        <w:rPr>
          <w:szCs w:val="28"/>
        </w:rPr>
        <w:t xml:space="preserve">», расположенного по адресу: г. Нижневартовск, </w:t>
      </w:r>
      <w:r>
        <w:rPr>
          <w:rFonts w:eastAsia="MS Mincho"/>
          <w:szCs w:val="28"/>
        </w:rPr>
        <w:t>ул. Мира, д.5П, строение 10</w:t>
      </w:r>
      <w:r w:rsidR="00FF7CCC">
        <w:rPr>
          <w:rFonts w:eastAsia="MS Mincho"/>
          <w:szCs w:val="28"/>
        </w:rPr>
        <w:t xml:space="preserve">, </w:t>
      </w:r>
      <w:r w:rsidRPr="00482926" w:rsidR="00355F58">
        <w:rPr>
          <w:szCs w:val="28"/>
        </w:rPr>
        <w:t>не</w:t>
      </w:r>
      <w:r w:rsidRPr="00482926" w:rsidR="006E74A5">
        <w:rPr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Cs w:val="28"/>
        </w:rPr>
        <w:t xml:space="preserve">расчет по страховым взносам </w:t>
      </w:r>
      <w:r w:rsidRPr="00482926">
        <w:rPr>
          <w:szCs w:val="28"/>
        </w:rPr>
        <w:t xml:space="preserve">за </w:t>
      </w:r>
      <w:r w:rsidR="00466C9A">
        <w:rPr>
          <w:szCs w:val="28"/>
        </w:rPr>
        <w:t>12</w:t>
      </w:r>
      <w:r w:rsidR="00263082">
        <w:rPr>
          <w:szCs w:val="28"/>
        </w:rPr>
        <w:t xml:space="preserve"> </w:t>
      </w:r>
      <w:r w:rsidR="005D0291">
        <w:rPr>
          <w:szCs w:val="28"/>
        </w:rPr>
        <w:t>месяцев</w:t>
      </w:r>
      <w:r w:rsidRPr="00482926" w:rsidR="0087423F">
        <w:rPr>
          <w:szCs w:val="28"/>
        </w:rPr>
        <w:t xml:space="preserve"> </w:t>
      </w:r>
      <w:r w:rsidRPr="00482926">
        <w:rPr>
          <w:szCs w:val="28"/>
        </w:rPr>
        <w:t>20</w:t>
      </w:r>
      <w:r w:rsidRPr="00482926" w:rsidR="002F1ED9">
        <w:rPr>
          <w:szCs w:val="28"/>
        </w:rPr>
        <w:t>2</w:t>
      </w:r>
      <w:r w:rsidR="00466C9A">
        <w:rPr>
          <w:szCs w:val="28"/>
        </w:rPr>
        <w:t>3</w:t>
      </w:r>
      <w:r w:rsidR="00263082">
        <w:rPr>
          <w:szCs w:val="28"/>
        </w:rPr>
        <w:t xml:space="preserve"> </w:t>
      </w:r>
      <w:r w:rsidRPr="00482926">
        <w:rPr>
          <w:szCs w:val="28"/>
        </w:rPr>
        <w:t>год</w:t>
      </w:r>
      <w:r w:rsidRPr="00482926" w:rsidR="008F5A0E">
        <w:rPr>
          <w:szCs w:val="28"/>
        </w:rPr>
        <w:t>а</w:t>
      </w:r>
      <w:r w:rsidRPr="00482926">
        <w:rPr>
          <w:szCs w:val="28"/>
        </w:rPr>
        <w:t>, срок предоставления которо</w:t>
      </w:r>
      <w:r w:rsidRPr="00482926" w:rsidR="00444B52">
        <w:rPr>
          <w:szCs w:val="28"/>
        </w:rPr>
        <w:t>го</w:t>
      </w:r>
      <w:r w:rsidRPr="00482926" w:rsidR="00B12CF9">
        <w:rPr>
          <w:szCs w:val="28"/>
        </w:rPr>
        <w:t xml:space="preserve"> </w:t>
      </w:r>
      <w:r w:rsidRPr="00482926" w:rsidR="00EC75EF">
        <w:rPr>
          <w:szCs w:val="28"/>
        </w:rPr>
        <w:t xml:space="preserve">установлен </w:t>
      </w:r>
      <w:r w:rsidRPr="00482926">
        <w:rPr>
          <w:szCs w:val="28"/>
        </w:rPr>
        <w:t xml:space="preserve">не позднее </w:t>
      </w:r>
      <w:r w:rsidR="00466C9A">
        <w:rPr>
          <w:szCs w:val="28"/>
        </w:rPr>
        <w:t>25.01</w:t>
      </w:r>
      <w:r w:rsidR="006F5BC4">
        <w:rPr>
          <w:szCs w:val="28"/>
        </w:rPr>
        <w:t>.2024</w:t>
      </w:r>
      <w:r w:rsidRPr="00482926" w:rsidR="00512383">
        <w:rPr>
          <w:szCs w:val="28"/>
        </w:rPr>
        <w:t xml:space="preserve"> года</w:t>
      </w:r>
      <w:r w:rsidRPr="00482926" w:rsidR="00B12CF9">
        <w:rPr>
          <w:szCs w:val="28"/>
        </w:rPr>
        <w:t>, фактически расчет</w:t>
      </w:r>
      <w:r w:rsidRPr="00482926" w:rsidR="009441C7">
        <w:rPr>
          <w:szCs w:val="28"/>
        </w:rPr>
        <w:t xml:space="preserve"> </w:t>
      </w:r>
      <w:r w:rsidRPr="00482926" w:rsidR="00CC2F4F">
        <w:rPr>
          <w:szCs w:val="28"/>
        </w:rPr>
        <w:t>представлен</w:t>
      </w:r>
      <w:r w:rsidR="00482926">
        <w:rPr>
          <w:szCs w:val="28"/>
        </w:rPr>
        <w:t xml:space="preserve"> </w:t>
      </w:r>
      <w:r>
        <w:rPr>
          <w:szCs w:val="28"/>
        </w:rPr>
        <w:t>08.02</w:t>
      </w:r>
      <w:r w:rsidR="006F5BC4">
        <w:rPr>
          <w:szCs w:val="28"/>
        </w:rPr>
        <w:t>.2024</w:t>
      </w:r>
      <w:r w:rsidRPr="00482926" w:rsidR="00C617AB">
        <w:rPr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B32BF4" w:rsidR="00B32BF4">
        <w:rPr>
          <w:sz w:val="28"/>
          <w:szCs w:val="28"/>
        </w:rPr>
        <w:t>Богданов Д.Н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</w:t>
      </w:r>
      <w:r w:rsidRPr="00051655">
        <w:rPr>
          <w:sz w:val="28"/>
          <w:szCs w:val="28"/>
        </w:rPr>
        <w:t>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</w:t>
      </w:r>
      <w:r w:rsidRPr="00051655">
        <w:rPr>
          <w:sz w:val="28"/>
          <w:szCs w:val="28"/>
        </w:rPr>
        <w:t xml:space="preserve">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</w:t>
      </w:r>
      <w:r w:rsidRPr="0005165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</w:t>
      </w:r>
      <w:r w:rsidRPr="00051655">
        <w:rPr>
          <w:sz w:val="28"/>
          <w:szCs w:val="28"/>
        </w:rPr>
        <w:t xml:space="preserve">уют критерию допустимости. Существенных </w:t>
      </w:r>
      <w:r w:rsidRPr="00051655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B32BF4" w:rsidR="00B32BF4">
        <w:rPr>
          <w:sz w:val="28"/>
          <w:szCs w:val="28"/>
        </w:rPr>
        <w:t>Богданов</w:t>
      </w:r>
      <w:r w:rsidR="00B32BF4">
        <w:rPr>
          <w:sz w:val="28"/>
          <w:szCs w:val="28"/>
        </w:rPr>
        <w:t>а</w:t>
      </w:r>
      <w:r w:rsidRPr="00B32BF4" w:rsidR="00B32BF4">
        <w:rPr>
          <w:sz w:val="28"/>
          <w:szCs w:val="28"/>
        </w:rPr>
        <w:t xml:space="preserve"> Д.Н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</w:t>
      </w:r>
      <w:r w:rsidRPr="00051655">
        <w:rPr>
          <w:sz w:val="28"/>
          <w:szCs w:val="28"/>
        </w:rPr>
        <w:t>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B32BF4">
        <w:rPr>
          <w:sz w:val="28"/>
          <w:szCs w:val="28"/>
        </w:rPr>
        <w:t>Богданова Д</w:t>
      </w:r>
      <w:r w:rsidRPr="00B32BF4">
        <w:rPr>
          <w:sz w:val="28"/>
          <w:szCs w:val="28"/>
        </w:rPr>
        <w:t>ениса Николаевича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</w:t>
      </w:r>
      <w:r w:rsidRPr="00051655">
        <w:rPr>
          <w:sz w:val="28"/>
          <w:szCs w:val="28"/>
        </w:rPr>
        <w:t xml:space="preserve">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6C9A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3B13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32BF4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D269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3962-97DD-43D9-8CFF-BAAECC2E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